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E9" w:rsidRPr="00CD3E17" w:rsidRDefault="001E0462">
      <w:pPr>
        <w:pStyle w:val="1"/>
        <w:rPr>
          <w:noProof/>
          <w:lang w:val="de-AT"/>
        </w:rPr>
      </w:pPr>
      <w:r w:rsidRPr="00CD3E17">
        <w:rPr>
          <w:noProof/>
          <w:lang w:val="de-AT"/>
        </w:rPr>
        <w:t xml:space="preserve">Письмо Минтруда России № 28-6/10/В-4623 от 19 апреля 2021 года </w:t>
      </w:r>
    </w:p>
    <w:p w:rsidR="00F46EE9" w:rsidRPr="00CD3E17" w:rsidRDefault="001E0462">
      <w:pPr>
        <w:pStyle w:val="2"/>
        <w:rPr>
          <w:noProof/>
          <w:lang w:val="de-AT"/>
        </w:rPr>
      </w:pPr>
      <w:r w:rsidRPr="00CD3E17">
        <w:rPr>
          <w:noProof/>
          <w:lang w:val="de-AT"/>
        </w:rPr>
        <w:t>Федеральные государственные органы (по списку) Высшие органы исполнительной власти субъектов Российской Федерации (по списку) Организации (по списку)</w:t>
      </w:r>
    </w:p>
    <w:p w:rsidR="00F46EE9" w:rsidRPr="00CD3E17" w:rsidRDefault="001E0462">
      <w:pPr>
        <w:pStyle w:val="a0"/>
        <w:rPr>
          <w:noProof/>
          <w:lang w:val="de-AT"/>
        </w:rPr>
      </w:pPr>
      <w:r w:rsidRPr="00CD3E17">
        <w:rPr>
          <w:noProof/>
          <w:lang w:val="de-AT"/>
        </w:rPr>
        <w:t>Министерством труда и социальной защиты Российской Федерации в рамках реализации полномочий, предусмотренных подпунктами «а» и «в» пункта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коррупции», направляются Разъяснения по вопросу возможности применения отдельными категориями лиц специального налогового режима «Налог на профессиональный доход».</w:t>
      </w:r>
    </w:p>
    <w:p w:rsidR="00F46EE9" w:rsidRPr="00CD3E17" w:rsidRDefault="001E0462">
      <w:pPr>
        <w:pStyle w:val="a0"/>
        <w:rPr>
          <w:noProof/>
          <w:lang w:val="de-AT"/>
        </w:rPr>
      </w:pPr>
      <w:r w:rsidRPr="00CD3E17">
        <w:rPr>
          <w:noProof/>
          <w:lang w:val="de-AT"/>
        </w:rPr>
        <w:t>Просим довести до сведения всех заинтересованных должностных лиц положения вышеуказанных Разъяснений, а также руководствоваться ими в дальнейшей деятельности по противодействию коррупции.</w:t>
      </w:r>
    </w:p>
    <w:p w:rsidR="00F46EE9" w:rsidRPr="00CD3E17" w:rsidRDefault="001E0462">
      <w:pPr>
        <w:pStyle w:val="a0"/>
        <w:rPr>
          <w:noProof/>
          <w:lang w:val="de-AT"/>
        </w:rPr>
      </w:pPr>
      <w:r w:rsidRPr="00CD3E17">
        <w:rPr>
          <w:rStyle w:val="StrongEmphasis"/>
          <w:noProof/>
          <w:lang w:val="de-AT"/>
        </w:rPr>
        <w:t xml:space="preserve">Заместитель министра </w:t>
      </w:r>
    </w:p>
    <w:p w:rsidR="00F46EE9" w:rsidRDefault="001E0462">
      <w:pPr>
        <w:pStyle w:val="a0"/>
        <w:rPr>
          <w:rStyle w:val="StrongEmphasis"/>
          <w:noProof/>
          <w:lang w:val="de-AT"/>
        </w:rPr>
      </w:pPr>
      <w:r w:rsidRPr="00CD3E17">
        <w:rPr>
          <w:rStyle w:val="StrongEmphasis"/>
          <w:noProof/>
          <w:lang w:val="de-AT"/>
        </w:rPr>
        <w:t>Е.В. Мухтиярова</w:t>
      </w:r>
    </w:p>
    <w:p w:rsidR="00CD3E17" w:rsidRPr="00E422FF" w:rsidRDefault="00CD3E17" w:rsidP="00CD3E1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E42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Разъяснения</w:t>
      </w:r>
      <w:proofErr w:type="spellEnd"/>
    </w:p>
    <w:p w:rsidR="00CD3E17" w:rsidRPr="00CD3E17" w:rsidRDefault="00CD3E17" w:rsidP="00CD3E17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</w:pP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t>по вопросу возможности применения отдельными категориями лиц специального налогового режима «Налог на профессиональный доход»</w:t>
      </w:r>
    </w:p>
    <w:p w:rsidR="00CD3E17" w:rsidRPr="00CD3E17" w:rsidRDefault="00CD3E17" w:rsidP="00CD3E17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</w:pPr>
    </w:p>
    <w:p w:rsidR="00CD3E17" w:rsidRPr="00CD3E17" w:rsidRDefault="00CD3E17" w:rsidP="00CD3E17">
      <w:pPr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t xml:space="preserve">В связи с принятием Федерального закона от 27 ноября 2018 г. </w:t>
      </w: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br/>
        <w:t xml:space="preserve">№ 422-ФЗ «О проведении эксперимента по установлению специального налогового режима «Налог на профессиональный доход» (далее – Федеральный закон № 422-ФЗ) в отдельных субъектах Российской Федерации начато проведение эксперимента по установлению </w:t>
      </w: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br/>
        <w:t xml:space="preserve">специального налогового режима «Налог на профессиональный доход» </w:t>
      </w: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br/>
        <w:t>(далее – режим НПД).</w:t>
      </w:r>
    </w:p>
    <w:p w:rsidR="00CD3E17" w:rsidRPr="00CD3E17" w:rsidRDefault="00CD3E17" w:rsidP="00CD3E17">
      <w:pPr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t xml:space="preserve">По смыслу части 1 статьи 2 Федерального закона № 422-ФЗ применять режим НПД (стать т.н. «самозанятым») могут как физические лица, зарегистрированные в качестве индивидуальных предпринимателей, так и иные физические лица. </w:t>
      </w:r>
    </w:p>
    <w:p w:rsidR="00CD3E17" w:rsidRPr="00CD3E17" w:rsidRDefault="00CD3E17" w:rsidP="00CD3E17">
      <w:pPr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t xml:space="preserve">Федеральный закон № 422-ФЗ, равно как и иные нормативные правовые акты Российской Федерации, сам по себе не содержит запрет </w:t>
      </w: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br/>
        <w:t>на применение режима НПД лицами, на которых распространяются ограничения, запреты, требования и обязанности, установленные законодательством Российской Федерации о противодействии коррупции (далее – должностные лица).</w:t>
      </w:r>
    </w:p>
    <w:p w:rsidR="00CD3E17" w:rsidRPr="00CD3E17" w:rsidRDefault="00CD3E17" w:rsidP="00CD3E17">
      <w:pPr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t xml:space="preserve">Таким образом, должностные лица (за исключением государственных </w:t>
      </w: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br/>
        <w:t xml:space="preserve">и муниципальных служащих) вправе применять режим НПД в отношении доходов от реализации товаров (работ, услуг, имущественных прав). Согласно пункту 4 части 2 статьи 6 Федерального закона № 422-ФЗ </w:t>
      </w: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br/>
        <w:t xml:space="preserve">в отношении доходов государственных и муниципальных служащих объектом налогообложения признаются исключительно доходы от сдачи </w:t>
      </w: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br/>
        <w:t>в аренду (наем) жилых помещений.</w:t>
      </w:r>
    </w:p>
    <w:p w:rsidR="00CD3E17" w:rsidRPr="00CD3E17" w:rsidRDefault="00CD3E17" w:rsidP="00CD3E17">
      <w:pPr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lastRenderedPageBreak/>
        <w:t>В этой связи государственные и муниципальные служащие вправе применять режим НПД только в отношении доходов от сдачи в аренду (наем) жилых помещений.</w:t>
      </w:r>
    </w:p>
    <w:p w:rsidR="00CD3E17" w:rsidRPr="00CD3E17" w:rsidRDefault="00CD3E17" w:rsidP="00CD3E17">
      <w:pPr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t xml:space="preserve">В части, касающейся соблюдения ограничения, предусмотренного статьей 12 Федерального закона от 25 декабря 2008 г. № 273-ФЗ </w:t>
      </w: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br/>
        <w:t xml:space="preserve">«О противодействии коррупции» (далее – Федеральный закон № 273-ФЗ), необходимо учитывать, что квалифицирующим признаком для возникновения обязанности получения согласия соответствующей комиссии по соблюдению требований к служебному поведению государственных </w:t>
      </w: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br/>
        <w:t>или муниципальных служащих и урегулированию конфликта интересов является факт выполнения в соответствующей организации работы (оказания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вне зависимости от применяемого налогового режима.</w:t>
      </w:r>
    </w:p>
    <w:p w:rsidR="00CD3E17" w:rsidRPr="00CD3E17" w:rsidRDefault="00CD3E17" w:rsidP="00CD3E17">
      <w:pPr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t xml:space="preserve">Таким образом, применение режима НПД не исключает возможность заключения бывшим государственным и муниципальным служащим гражданско-правового договора (гражданско-правовых договоров), предусмотренных частью 1 статьи 12 Федерального закона № 273-ФЗ, </w:t>
      </w: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br/>
        <w:t xml:space="preserve">с организациями, в отношении которых он осуществлял отдельные функции государственного, муниципального (административного) управления. </w:t>
      </w:r>
    </w:p>
    <w:p w:rsidR="00CD3E17" w:rsidRPr="00CD3E17" w:rsidRDefault="00CD3E17" w:rsidP="00CD3E17">
      <w:pPr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t>В случае заключения указанных договоров с такими организациями получение соответствующего согласия необходимо.</w:t>
      </w:r>
    </w:p>
    <w:p w:rsidR="00CD3E17" w:rsidRPr="00CD3E17" w:rsidRDefault="00CD3E17" w:rsidP="00CD3E17">
      <w:pPr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t>Вместе с тем сообщаем следующее.</w:t>
      </w:r>
    </w:p>
    <w:p w:rsidR="00CD3E17" w:rsidRPr="00CD3E17" w:rsidRDefault="00CD3E17" w:rsidP="00CD3E17">
      <w:pPr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t xml:space="preserve">Несмотря на тот факт, что применение должностным лицом режима НПД не является коррупционным правонарушением, необходимо обращать внимание на природу получаемых должностным лицом доходов </w:t>
      </w: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br/>
        <w:t>от реализации товаров (работ, услуг, имущественных прав), в отношении которых применяется режим НПД.</w:t>
      </w:r>
    </w:p>
    <w:p w:rsidR="00CD3E17" w:rsidRPr="00CD3E17" w:rsidRDefault="00CD3E17" w:rsidP="00CD3E17">
      <w:pPr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t xml:space="preserve">В отдельных ситуациях получаемый должностным лицом доход может свидетельствовать о возможном нарушении таким лицом антикоррупционных стандартов. </w:t>
      </w:r>
    </w:p>
    <w:p w:rsidR="00CD3E17" w:rsidRPr="00CD3E17" w:rsidRDefault="00CD3E17" w:rsidP="00CD3E17">
      <w:pPr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</w:pPr>
      <w:r w:rsidRPr="00CD3E17">
        <w:rPr>
          <w:rFonts w:ascii="Times New Roman" w:eastAsia="Times New Roman" w:hAnsi="Times New Roman" w:cs="Times New Roman"/>
          <w:noProof/>
          <w:sz w:val="28"/>
          <w:szCs w:val="28"/>
          <w:lang w:val="de-AT"/>
        </w:rPr>
        <w:t xml:space="preserve">Так, например, </w:t>
      </w: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t xml:space="preserve">приобретение должностным лицом жилых помещений </w:t>
      </w: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br/>
        <w:t xml:space="preserve">с целью их последующей сдачи в аренду (наем), систематическое оказание услуг (например, парикмахерских) может расцениваться в качестве осуществления предпринимательской деятельности (вне зависимости </w:t>
      </w: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br/>
        <w:t>от используемого им налогового режима).</w:t>
      </w:r>
    </w:p>
    <w:p w:rsidR="00CD3E17" w:rsidRPr="00CD3E17" w:rsidRDefault="00CD3E17" w:rsidP="00CD3E17">
      <w:pPr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</w:pP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t xml:space="preserve">В этой связи при отнесении деятельности к предпринимательской необходимо руководствоваться положениями пункта 1 статьи 2 Гражданского кодекса Российской Федерации, согласно которому </w:t>
      </w: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br/>
        <w:t>под предпринимательской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</w:t>
      </w:r>
    </w:p>
    <w:p w:rsidR="00CD3E17" w:rsidRPr="00CD3E17" w:rsidRDefault="00CD3E17" w:rsidP="00CD3E17">
      <w:pPr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</w:pP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t xml:space="preserve">При этом стоит также учитывать, что согласно пункту 2 постановления Пленума Верховного Суда Российской Федерации от 18 ноября 2004 г. № 23 </w:t>
      </w: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br/>
        <w:t xml:space="preserve">«О судебной практике по делам о незаконном предпринимательстве», исходя из которого временная сдача в аренду (наем) недвижимого имущества (в том числе жилого помещения), не может рассматриваться в качестве нарушения установленного запрета на осуществление предпринимательской деятельности при условии, что такое имущество приобретено для личных нужд или получено по </w:t>
      </w: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lastRenderedPageBreak/>
        <w:t xml:space="preserve">наследству либо по договору дарения, </w:t>
      </w: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br/>
        <w:t>но необходимость его использования отсутствует.</w:t>
      </w:r>
    </w:p>
    <w:p w:rsidR="00CD3E17" w:rsidRPr="00CD3E17" w:rsidRDefault="00CD3E17" w:rsidP="00CD3E17">
      <w:pPr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</w:pP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t>Учитывая изложенное, постановка на учет в налоговом органе в качестве налогоплательщика, применяющего режим НПД, не является подтверждением осуществления предпринимательской деятельности и нарушением соответствующего запрета. Кроме того, сдача в аренду (наем) жилых помещений сама по себе не может быть квалифицирована в качестве занятия иной оплачиваемой деятельностью, запрет на осуществление которой предусмотрен для отдельных категорий лиц.</w:t>
      </w:r>
    </w:p>
    <w:p w:rsidR="00CD3E17" w:rsidRPr="00CD3E17" w:rsidRDefault="00CD3E17" w:rsidP="00CD3E17">
      <w:pPr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</w:pP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t xml:space="preserve">Дополнительно сообщаем, что указание тех или иных доходов, </w:t>
      </w:r>
      <w:r w:rsidRPr="00CD3E17">
        <w:rPr>
          <w:rFonts w:ascii="Times New Roman" w:eastAsia="Calibri" w:hAnsi="Times New Roman" w:cs="Times New Roman"/>
          <w:noProof/>
          <w:sz w:val="28"/>
          <w:szCs w:val="28"/>
          <w:lang w:val="de-AT" w:eastAsia="en-US"/>
        </w:rPr>
        <w:br/>
        <w:t>в отношении которых применяется режим НПД, в справке 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460, осуществляется в соответствии с Методическими рекомендациями по вопросам представления сведений о доходах, расходах, об имуществе и обязательствах имущественного и заполнения соответствующей формы справки, размещенными на официальном сайте Министерства труда и социальной защиты Российской Федерации по адресу: https://mintrud.gov.ru/ministry/programms/anticorruption/9/5.</w:t>
      </w:r>
    </w:p>
    <w:p w:rsidR="00CD3E17" w:rsidRPr="00CD3E17" w:rsidRDefault="00CD3E17" w:rsidP="00CD3E17">
      <w:pPr>
        <w:rPr>
          <w:rFonts w:ascii="Times New Roman" w:eastAsia="Times New Roman" w:hAnsi="Times New Roman" w:cs="Times New Roman"/>
          <w:noProof/>
          <w:sz w:val="20"/>
          <w:szCs w:val="20"/>
          <w:lang w:val="de-AT"/>
        </w:rPr>
      </w:pPr>
    </w:p>
    <w:p w:rsidR="00CD3E17" w:rsidRPr="00CD3E17" w:rsidRDefault="00CD3E17" w:rsidP="00CD3E17">
      <w:pPr>
        <w:rPr>
          <w:rFonts w:ascii="Times New Roman" w:eastAsia="Times New Roman" w:hAnsi="Times New Roman" w:cs="Times New Roman"/>
          <w:noProof/>
          <w:sz w:val="20"/>
          <w:szCs w:val="20"/>
          <w:lang w:val="de-AT"/>
        </w:rPr>
      </w:pPr>
    </w:p>
    <w:p w:rsidR="00CD3E17" w:rsidRPr="00CD3E17" w:rsidRDefault="00CD3E17">
      <w:pPr>
        <w:pStyle w:val="a0"/>
        <w:rPr>
          <w:noProof/>
          <w:lang w:val="de-AT"/>
        </w:rPr>
      </w:pPr>
      <w:bookmarkStart w:id="0" w:name="_GoBack"/>
      <w:bookmarkEnd w:id="0"/>
    </w:p>
    <w:sectPr w:rsidR="00CD3E17" w:rsidRPr="00CD3E1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E9"/>
    <w:rsid w:val="001E0462"/>
    <w:rsid w:val="00CD3E17"/>
    <w:rsid w:val="00F4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B94E"/>
  <w15:docId w15:val="{0024227D-1D9F-4371-864E-D9A12B4C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3</cp:revision>
  <dcterms:created xsi:type="dcterms:W3CDTF">2024-12-09T02:39:00Z</dcterms:created>
  <dcterms:modified xsi:type="dcterms:W3CDTF">2025-02-04T00:24:00Z</dcterms:modified>
  <dc:language>en-US</dc:language>
</cp:coreProperties>
</file>